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5C9" w:rsidRPr="009A12F0" w:rsidRDefault="008F1C85" w:rsidP="00B205C9">
      <w:pPr>
        <w:pStyle w:val="NoSpacing"/>
        <w:jc w:val="center"/>
        <w:rPr>
          <w:rFonts w:ascii="Arial Rounded MT Bold" w:hAnsi="Arial Rounded MT Bold" w:cs="Mongolian Baiti"/>
          <w:b/>
          <w:i/>
          <w:sz w:val="28"/>
          <w:szCs w:val="28"/>
        </w:rPr>
      </w:pPr>
      <w:r w:rsidRPr="008F1C85">
        <w:rPr>
          <w:rFonts w:ascii="Arial Rounded MT Bold" w:hAnsi="Arial Rounded MT Bold" w:cs="Mongolian Baiti"/>
          <w:b/>
          <w:noProof/>
          <w:sz w:val="28"/>
          <w:szCs w:val="28"/>
        </w:rPr>
        <w:pict>
          <v:rect id="_x0000_s1026" style="position:absolute;left:0;text-align:left;margin-left:-27.75pt;margin-top:-17.25pt;width:87.75pt;height:78pt;z-index:251658240" stroked="f">
            <v:textbox>
              <w:txbxContent>
                <w:p w:rsidR="00B205C9" w:rsidRDefault="00B205C9">
                  <w:r w:rsidRPr="00B205C9">
                    <w:rPr>
                      <w:noProof/>
                    </w:rPr>
                    <w:drawing>
                      <wp:inline distT="0" distB="0" distL="0" distR="0">
                        <wp:extent cx="1018912"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cstate="print"/>
                                <a:srcRect/>
                                <a:stretch>
                                  <a:fillRect/>
                                </a:stretch>
                              </pic:blipFill>
                              <pic:spPr bwMode="auto">
                                <a:xfrm>
                                  <a:off x="0" y="0"/>
                                  <a:ext cx="1019265" cy="1010000"/>
                                </a:xfrm>
                                <a:prstGeom prst="rect">
                                  <a:avLst/>
                                </a:prstGeom>
                                <a:noFill/>
                                <a:ln w="9525">
                                  <a:noFill/>
                                  <a:miter lim="800000"/>
                                  <a:headEnd/>
                                  <a:tailEnd/>
                                </a:ln>
                              </pic:spPr>
                            </pic:pic>
                          </a:graphicData>
                        </a:graphic>
                      </wp:inline>
                    </w:drawing>
                  </w:r>
                </w:p>
              </w:txbxContent>
            </v:textbox>
          </v:rect>
        </w:pict>
      </w:r>
      <w:r w:rsidRPr="008F1C85">
        <w:rPr>
          <w:rFonts w:ascii="Arial Rounded MT Bold" w:hAnsi="Arial Rounded MT Bold" w:cs="Mongolian Baiti"/>
          <w:b/>
          <w:noProof/>
          <w:sz w:val="28"/>
          <w:szCs w:val="28"/>
        </w:rPr>
        <w:pict>
          <v:rect id="_x0000_s1027" style="position:absolute;left:0;text-align:left;margin-left:492pt;margin-top:-17.25pt;width:66pt;height:81pt;z-index:251659264" stroked="f">
            <v:textbox>
              <w:txbxContent>
                <w:p w:rsidR="00B205C9" w:rsidRDefault="00B205C9">
                  <w:r w:rsidRPr="0099766B">
                    <w:object w:dxaOrig="2955" w:dyaOrig="44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0.25pt;height:76.5pt" o:ole="">
                        <v:imagedata r:id="rId5" o:title=""/>
                      </v:shape>
                      <o:OLEObject Type="Embed" ProgID="PBrush" ShapeID="_x0000_i1026" DrawAspect="Content" ObjectID="_1728916749" r:id="rId6"/>
                    </w:object>
                  </w:r>
                </w:p>
              </w:txbxContent>
            </v:textbox>
          </v:rect>
        </w:pict>
      </w:r>
      <w:r w:rsidR="00B205C9" w:rsidRPr="009A12F0">
        <w:rPr>
          <w:rFonts w:ascii="Arial Rounded MT Bold" w:hAnsi="Arial Rounded MT Bold" w:cs="Mongolian Baiti"/>
          <w:b/>
          <w:sz w:val="28"/>
          <w:szCs w:val="28"/>
        </w:rPr>
        <w:t xml:space="preserve">King George Medical University U.P. </w:t>
      </w:r>
      <w:proofErr w:type="spellStart"/>
      <w:r w:rsidR="00B205C9" w:rsidRPr="009A12F0">
        <w:rPr>
          <w:rFonts w:ascii="Arial Rounded MT Bold" w:hAnsi="Arial Rounded MT Bold" w:cs="Mongolian Baiti"/>
          <w:b/>
          <w:sz w:val="28"/>
          <w:szCs w:val="28"/>
        </w:rPr>
        <w:t>Lucknow</w:t>
      </w:r>
      <w:proofErr w:type="spellEnd"/>
      <w:r w:rsidR="00B205C9" w:rsidRPr="009A12F0">
        <w:rPr>
          <w:rFonts w:ascii="Arial Rounded MT Bold" w:hAnsi="Arial Rounded MT Bold" w:cs="Mongolian Baiti"/>
          <w:b/>
          <w:sz w:val="28"/>
          <w:szCs w:val="28"/>
        </w:rPr>
        <w:t>. 226003</w:t>
      </w:r>
    </w:p>
    <w:p w:rsidR="00B205C9" w:rsidRPr="009A12F0" w:rsidRDefault="00B205C9" w:rsidP="00B205C9">
      <w:pPr>
        <w:pStyle w:val="NoSpacing"/>
        <w:jc w:val="center"/>
        <w:rPr>
          <w:rFonts w:ascii="Mongolian Baiti" w:hAnsi="Mongolian Baiti" w:cs="Mongolian Baiti"/>
          <w:b/>
          <w:color w:val="000000" w:themeColor="text1"/>
          <w:sz w:val="28"/>
          <w:szCs w:val="26"/>
        </w:rPr>
      </w:pPr>
      <w:r w:rsidRPr="009A12F0">
        <w:rPr>
          <w:rFonts w:ascii="Mongolian Baiti" w:hAnsi="Mongolian Baiti" w:cs="Mongolian Baiti"/>
          <w:b/>
          <w:color w:val="000000" w:themeColor="text1"/>
          <w:sz w:val="28"/>
          <w:szCs w:val="26"/>
        </w:rPr>
        <w:t>CENTRAL LIBRARY</w:t>
      </w:r>
    </w:p>
    <w:p w:rsidR="00B205C9" w:rsidRPr="00B205C9" w:rsidRDefault="00B205C9" w:rsidP="00B205C9">
      <w:pPr>
        <w:pStyle w:val="NoSpacing"/>
        <w:jc w:val="center"/>
        <w:rPr>
          <w:rFonts w:ascii="Mongolian Baiti" w:hAnsi="Mongolian Baiti" w:cs="Mongolian Baiti"/>
        </w:rPr>
      </w:pPr>
      <w:r w:rsidRPr="00B205C9">
        <w:rPr>
          <w:rFonts w:ascii="Mongolian Baiti" w:hAnsi="Mongolian Baiti" w:cs="Mongolian Baiti"/>
        </w:rPr>
        <w:t>Ph: 0522- 2257717, Email</w:t>
      </w:r>
      <w:proofErr w:type="gramStart"/>
      <w:r w:rsidRPr="00B205C9">
        <w:rPr>
          <w:rFonts w:ascii="Mongolian Baiti" w:hAnsi="Mongolian Baiti" w:cs="Mongolian Baiti"/>
        </w:rPr>
        <w:t>:-</w:t>
      </w:r>
      <w:proofErr w:type="gramEnd"/>
      <w:r w:rsidRPr="00B205C9">
        <w:rPr>
          <w:rFonts w:ascii="Mongolian Baiti" w:hAnsi="Mongolian Baiti" w:cs="Mongolian Baiti"/>
        </w:rPr>
        <w:t xml:space="preserve"> </w:t>
      </w:r>
      <w:r w:rsidRPr="00B205C9">
        <w:rPr>
          <w:rFonts w:ascii="Mongolian Baiti" w:hAnsi="Mongolian Baiti" w:cs="Mongolian Baiti"/>
          <w:color w:val="000000" w:themeColor="text1"/>
          <w:shd w:val="clear" w:color="auto" w:fill="FFFFFF"/>
        </w:rPr>
        <w:t>honorarylibrarian@kgmcindia.edu</w:t>
      </w:r>
      <w:r w:rsidRPr="00B205C9">
        <w:rPr>
          <w:rFonts w:ascii="Mongolian Baiti" w:hAnsi="Mongolian Baiti" w:cs="Mongolian Baiti"/>
        </w:rPr>
        <w:t>, kgmucl@gmail.com</w:t>
      </w:r>
    </w:p>
    <w:p w:rsidR="00B205C9" w:rsidRPr="00B205C9" w:rsidRDefault="00B205C9" w:rsidP="00B205C9">
      <w:pPr>
        <w:pStyle w:val="NoSpacing"/>
        <w:jc w:val="center"/>
        <w:rPr>
          <w:rFonts w:ascii="Mongolian Baiti" w:hAnsi="Mongolian Baiti" w:cs="Mongolian Baiti"/>
          <w:color w:val="000000" w:themeColor="text1"/>
          <w:sz w:val="28"/>
        </w:rPr>
      </w:pPr>
    </w:p>
    <w:p w:rsidR="00B205C9" w:rsidRDefault="008F1C85">
      <w:r>
        <w:rPr>
          <w:noProof/>
        </w:rPr>
        <w:pict>
          <v:line id="_x0000_s1028" style="position:absolute;z-index:251660288" from="-39.3pt,3.6pt" to="626.2pt,3.6pt" strokeweight="1.5pt"/>
        </w:pict>
      </w:r>
    </w:p>
    <w:p w:rsidR="00B205C9" w:rsidRPr="00AE36DA" w:rsidRDefault="00AE36DA">
      <w:pPr>
        <w:rPr>
          <w:rFonts w:ascii="Times New Roman" w:hAnsi="Times New Roman" w:cs="Times New Roman"/>
          <w:b/>
          <w:sz w:val="28"/>
          <w:szCs w:val="24"/>
        </w:rPr>
      </w:pPr>
      <w:r>
        <w:rPr>
          <w:rFonts w:ascii="Times New Roman" w:hAnsi="Times New Roman" w:cs="Times New Roman"/>
          <w:b/>
          <w:sz w:val="28"/>
          <w:szCs w:val="24"/>
        </w:rPr>
        <w:t>Ref No</w:t>
      </w:r>
      <w:proofErr w:type="gramStart"/>
      <w:r>
        <w:rPr>
          <w:rFonts w:ascii="Times New Roman" w:hAnsi="Times New Roman" w:cs="Times New Roman"/>
          <w:b/>
          <w:sz w:val="28"/>
          <w:szCs w:val="24"/>
        </w:rPr>
        <w:t>:-</w:t>
      </w:r>
      <w:proofErr w:type="gramEnd"/>
      <w:r>
        <w:rPr>
          <w:rFonts w:ascii="Times New Roman" w:hAnsi="Times New Roman" w:cs="Times New Roman"/>
          <w:b/>
          <w:sz w:val="28"/>
          <w:szCs w:val="24"/>
        </w:rPr>
        <w:t xml:space="preserve"> 566/</w:t>
      </w:r>
      <w:r w:rsidR="00AE253D">
        <w:rPr>
          <w:rFonts w:ascii="Times New Roman" w:hAnsi="Times New Roman" w:cs="Times New Roman"/>
          <w:b/>
          <w:sz w:val="28"/>
          <w:szCs w:val="24"/>
        </w:rPr>
        <w:t>Lib/2022</w:t>
      </w:r>
      <w:r w:rsidR="00AE253D">
        <w:rPr>
          <w:rFonts w:ascii="Times New Roman" w:hAnsi="Times New Roman" w:cs="Times New Roman"/>
          <w:b/>
          <w:sz w:val="28"/>
          <w:szCs w:val="24"/>
        </w:rPr>
        <w:tab/>
      </w:r>
      <w:r w:rsidR="00AE253D">
        <w:rPr>
          <w:rFonts w:ascii="Times New Roman" w:hAnsi="Times New Roman" w:cs="Times New Roman"/>
          <w:b/>
          <w:sz w:val="28"/>
          <w:szCs w:val="24"/>
        </w:rPr>
        <w:tab/>
      </w:r>
      <w:r w:rsidR="00AE253D">
        <w:rPr>
          <w:rFonts w:ascii="Times New Roman" w:hAnsi="Times New Roman" w:cs="Times New Roman"/>
          <w:b/>
          <w:sz w:val="28"/>
          <w:szCs w:val="24"/>
        </w:rPr>
        <w:tab/>
      </w:r>
      <w:r w:rsidR="00AE253D">
        <w:rPr>
          <w:rFonts w:ascii="Times New Roman" w:hAnsi="Times New Roman" w:cs="Times New Roman"/>
          <w:b/>
          <w:sz w:val="28"/>
          <w:szCs w:val="24"/>
        </w:rPr>
        <w:tab/>
      </w:r>
      <w:r w:rsidR="00AE253D">
        <w:rPr>
          <w:rFonts w:ascii="Times New Roman" w:hAnsi="Times New Roman" w:cs="Times New Roman"/>
          <w:b/>
          <w:sz w:val="28"/>
          <w:szCs w:val="24"/>
        </w:rPr>
        <w:tab/>
      </w:r>
      <w:r w:rsidR="00AE253D">
        <w:rPr>
          <w:rFonts w:ascii="Times New Roman" w:hAnsi="Times New Roman" w:cs="Times New Roman"/>
          <w:b/>
          <w:sz w:val="28"/>
          <w:szCs w:val="24"/>
        </w:rPr>
        <w:tab/>
      </w:r>
      <w:r w:rsidR="00AE253D">
        <w:rPr>
          <w:rFonts w:ascii="Times New Roman" w:hAnsi="Times New Roman" w:cs="Times New Roman"/>
          <w:b/>
          <w:sz w:val="28"/>
          <w:szCs w:val="24"/>
        </w:rPr>
        <w:tab/>
      </w:r>
      <w:r w:rsidR="00AE253D">
        <w:rPr>
          <w:rFonts w:ascii="Times New Roman" w:hAnsi="Times New Roman" w:cs="Times New Roman"/>
          <w:b/>
          <w:sz w:val="28"/>
          <w:szCs w:val="24"/>
        </w:rPr>
        <w:tab/>
      </w:r>
      <w:r w:rsidRPr="00AE36DA">
        <w:rPr>
          <w:rFonts w:ascii="Times New Roman" w:hAnsi="Times New Roman" w:cs="Times New Roman"/>
          <w:b/>
          <w:sz w:val="28"/>
          <w:szCs w:val="24"/>
        </w:rPr>
        <w:t>Date:-17.10.2022</w:t>
      </w:r>
    </w:p>
    <w:p w:rsidR="00EE7C46" w:rsidRPr="00B205C9" w:rsidRDefault="008F1C85" w:rsidP="00EE7C46">
      <w:pPr>
        <w:jc w:val="both"/>
        <w:rPr>
          <w:rFonts w:ascii="Times New Roman" w:hAnsi="Times New Roman" w:cs="Times New Roman"/>
          <w:b/>
          <w:sz w:val="24"/>
          <w:szCs w:val="24"/>
        </w:rPr>
      </w:pPr>
      <w:r>
        <w:rPr>
          <w:rFonts w:ascii="Times New Roman" w:hAnsi="Times New Roman" w:cs="Times New Roman"/>
          <w:b/>
          <w:noProof/>
          <w:sz w:val="24"/>
          <w:szCs w:val="24"/>
        </w:rPr>
        <w:pict>
          <v:rect id="_x0000_s1031" style="position:absolute;left:0;text-align:left;margin-left:24pt;margin-top:4.5pt;width:501.75pt;height:618.35pt;z-index:251661312" stroked="f">
            <v:textbox style="mso-next-textbox:#_x0000_s1031">
              <w:txbxContent>
                <w:p w:rsidR="00AE36DA" w:rsidRDefault="00AE36DA" w:rsidP="00AE36DA">
                  <w:pPr>
                    <w:ind w:firstLine="720"/>
                    <w:jc w:val="both"/>
                    <w:rPr>
                      <w:rFonts w:ascii="Times New Roman" w:hAnsi="Times New Roman" w:cs="Times New Roman"/>
                      <w:sz w:val="32"/>
                      <w:szCs w:val="30"/>
                    </w:rPr>
                  </w:pPr>
                </w:p>
                <w:p w:rsidR="00AE36DA" w:rsidRPr="00AE36DA" w:rsidRDefault="00AE36DA" w:rsidP="00AE36DA">
                  <w:pPr>
                    <w:ind w:firstLine="720"/>
                    <w:jc w:val="both"/>
                    <w:rPr>
                      <w:rFonts w:ascii="Times New Roman" w:hAnsi="Times New Roman" w:cs="Times New Roman"/>
                      <w:sz w:val="32"/>
                      <w:szCs w:val="30"/>
                    </w:rPr>
                  </w:pPr>
                  <w:r w:rsidRPr="00AE36DA">
                    <w:rPr>
                      <w:rFonts w:ascii="Times New Roman" w:hAnsi="Times New Roman" w:cs="Times New Roman"/>
                      <w:sz w:val="32"/>
                      <w:szCs w:val="30"/>
                    </w:rPr>
                    <w:t>It has been seen that some students of our University, who have already completed their education, continue to use library facilities, especially the Reading Rooms. It is to inform you that the library is for use of only the present students and residents.</w:t>
                  </w:r>
                </w:p>
                <w:p w:rsidR="00AE36DA" w:rsidRPr="00AE36DA" w:rsidRDefault="00AE36DA" w:rsidP="00AE36DA">
                  <w:pPr>
                    <w:ind w:firstLine="720"/>
                    <w:jc w:val="both"/>
                    <w:rPr>
                      <w:rFonts w:ascii="Times New Roman" w:hAnsi="Times New Roman" w:cs="Times New Roman"/>
                      <w:sz w:val="32"/>
                      <w:szCs w:val="30"/>
                    </w:rPr>
                  </w:pPr>
                  <w:r w:rsidRPr="00AE36DA">
                    <w:rPr>
                      <w:rFonts w:ascii="Times New Roman" w:hAnsi="Times New Roman" w:cs="Times New Roman"/>
                      <w:sz w:val="32"/>
                      <w:szCs w:val="30"/>
                    </w:rPr>
                    <w:t>However in view of demand of students for this facility, we are pleased to inform you that the Honorable Vice Chancellor has allowed the usage of Reading Room only  in Block C provided the student deposits</w:t>
                  </w:r>
                  <w:r w:rsidR="00AE253D">
                    <w:rPr>
                      <w:rFonts w:ascii="Times New Roman" w:hAnsi="Times New Roman" w:cs="Times New Roman"/>
                      <w:sz w:val="32"/>
                      <w:szCs w:val="30"/>
                    </w:rPr>
                    <w:t xml:space="preserve"> </w:t>
                  </w:r>
                  <w:r w:rsidRPr="00735C8D">
                    <w:rPr>
                      <w:rFonts w:ascii="Times New Roman" w:hAnsi="Times New Roman" w:cs="Times New Roman"/>
                      <w:b/>
                      <w:sz w:val="32"/>
                      <w:szCs w:val="30"/>
                    </w:rPr>
                    <w:t xml:space="preserve">Rs 2,000 per month in </w:t>
                  </w:r>
                  <w:r w:rsidRPr="00735C8D">
                    <w:rPr>
                      <w:rFonts w:ascii="Times New Roman" w:hAnsi="Times New Roman" w:cs="Times New Roman"/>
                      <w:b/>
                      <w:sz w:val="32"/>
                      <w:szCs w:val="30"/>
                      <w:u w:val="single"/>
                    </w:rPr>
                    <w:t>Account</w:t>
                  </w:r>
                  <w:r w:rsidRPr="00AE36DA">
                    <w:rPr>
                      <w:rFonts w:ascii="Times New Roman" w:hAnsi="Times New Roman" w:cs="Times New Roman"/>
                      <w:b/>
                      <w:sz w:val="32"/>
                      <w:szCs w:val="30"/>
                      <w:u w:val="single"/>
                    </w:rPr>
                    <w:t xml:space="preserve"> Number- 20229909201 (Account Name- KGMU LIBRARY)</w:t>
                  </w:r>
                  <w:r w:rsidRPr="00AE36DA">
                    <w:rPr>
                      <w:rFonts w:ascii="Times New Roman" w:hAnsi="Times New Roman" w:cs="Times New Roman"/>
                      <w:sz w:val="32"/>
                      <w:szCs w:val="30"/>
                    </w:rPr>
                    <w:t xml:space="preserve"> </w:t>
                  </w:r>
                  <w:bookmarkStart w:id="0" w:name="_GoBack"/>
                  <w:bookmarkEnd w:id="0"/>
                  <w:r w:rsidRPr="00AE36DA">
                    <w:rPr>
                      <w:rFonts w:ascii="Times New Roman" w:hAnsi="Times New Roman" w:cs="Times New Roman"/>
                      <w:sz w:val="32"/>
                      <w:szCs w:val="30"/>
                    </w:rPr>
                    <w:t xml:space="preserve">for availing the facility of reading rooms from </w:t>
                  </w:r>
                  <w:r w:rsidR="00AE253D">
                    <w:rPr>
                      <w:rFonts w:ascii="Times New Roman" w:hAnsi="Times New Roman" w:cs="Times New Roman"/>
                      <w:sz w:val="32"/>
                      <w:szCs w:val="30"/>
                    </w:rPr>
                    <w:t xml:space="preserve">         </w:t>
                  </w:r>
                  <w:r w:rsidRPr="00AE36DA">
                    <w:rPr>
                      <w:rFonts w:ascii="Times New Roman" w:hAnsi="Times New Roman" w:cs="Times New Roman"/>
                      <w:sz w:val="32"/>
                      <w:szCs w:val="30"/>
                    </w:rPr>
                    <w:t>1</w:t>
                  </w:r>
                  <w:r w:rsidRPr="00AE36DA">
                    <w:rPr>
                      <w:rFonts w:ascii="Times New Roman" w:hAnsi="Times New Roman" w:cs="Times New Roman"/>
                      <w:sz w:val="32"/>
                      <w:szCs w:val="30"/>
                      <w:vertAlign w:val="superscript"/>
                    </w:rPr>
                    <w:t>st</w:t>
                  </w:r>
                  <w:r w:rsidRPr="00AE36DA">
                    <w:rPr>
                      <w:rFonts w:ascii="Times New Roman" w:hAnsi="Times New Roman" w:cs="Times New Roman"/>
                      <w:sz w:val="32"/>
                      <w:szCs w:val="30"/>
                    </w:rPr>
                    <w:t xml:space="preserve"> November,</w:t>
                  </w:r>
                  <w:r w:rsidR="00AE253D">
                    <w:rPr>
                      <w:rFonts w:ascii="Times New Roman" w:hAnsi="Times New Roman" w:cs="Times New Roman"/>
                      <w:sz w:val="32"/>
                      <w:szCs w:val="30"/>
                    </w:rPr>
                    <w:t xml:space="preserve"> </w:t>
                  </w:r>
                  <w:r w:rsidRPr="00AE36DA">
                    <w:rPr>
                      <w:rFonts w:ascii="Times New Roman" w:hAnsi="Times New Roman" w:cs="Times New Roman"/>
                      <w:sz w:val="32"/>
                      <w:szCs w:val="30"/>
                    </w:rPr>
                    <w:t xml:space="preserve">2022. </w:t>
                  </w:r>
                </w:p>
                <w:p w:rsidR="00AE36DA" w:rsidRPr="00AE36DA" w:rsidRDefault="00AE36DA" w:rsidP="00AE36DA">
                  <w:pPr>
                    <w:ind w:firstLine="720"/>
                    <w:jc w:val="both"/>
                    <w:rPr>
                      <w:rFonts w:ascii="Times New Roman" w:hAnsi="Times New Roman" w:cs="Times New Roman"/>
                      <w:sz w:val="32"/>
                      <w:szCs w:val="30"/>
                    </w:rPr>
                  </w:pPr>
                  <w:r w:rsidRPr="00AE36DA">
                    <w:rPr>
                      <w:rFonts w:ascii="Times New Roman" w:hAnsi="Times New Roman" w:cs="Times New Roman"/>
                      <w:sz w:val="32"/>
                      <w:szCs w:val="30"/>
                    </w:rPr>
                    <w:t xml:space="preserve">Such students will not be allowed to get the books issued from the library and they are requested not to take anything out of the library premises other than their personal belongings. </w:t>
                  </w:r>
                </w:p>
                <w:p w:rsidR="00AE36DA" w:rsidRPr="00AE36DA" w:rsidRDefault="00AE36DA" w:rsidP="00AE36DA">
                  <w:pPr>
                    <w:ind w:firstLine="720"/>
                    <w:jc w:val="both"/>
                    <w:rPr>
                      <w:rFonts w:ascii="Times New Roman" w:hAnsi="Times New Roman" w:cs="Times New Roman"/>
                      <w:sz w:val="32"/>
                      <w:szCs w:val="30"/>
                    </w:rPr>
                  </w:pPr>
                  <w:r w:rsidRPr="00AE36DA">
                    <w:rPr>
                      <w:rFonts w:ascii="Times New Roman" w:hAnsi="Times New Roman" w:cs="Times New Roman"/>
                      <w:sz w:val="32"/>
                      <w:szCs w:val="30"/>
                    </w:rPr>
                    <w:t>In order to get entry in the library</w:t>
                  </w:r>
                  <w:r w:rsidR="00AE253D">
                    <w:rPr>
                      <w:rFonts w:ascii="Times New Roman" w:hAnsi="Times New Roman" w:cs="Times New Roman"/>
                      <w:sz w:val="32"/>
                      <w:szCs w:val="30"/>
                    </w:rPr>
                    <w:t xml:space="preserve"> </w:t>
                  </w:r>
                  <w:r w:rsidRPr="00AE36DA">
                    <w:rPr>
                      <w:rFonts w:ascii="Times New Roman" w:hAnsi="Times New Roman" w:cs="Times New Roman"/>
                      <w:sz w:val="32"/>
                      <w:szCs w:val="30"/>
                    </w:rPr>
                    <w:t>they</w:t>
                  </w:r>
                  <w:r w:rsidR="00AE253D">
                    <w:rPr>
                      <w:rFonts w:ascii="Times New Roman" w:hAnsi="Times New Roman" w:cs="Times New Roman"/>
                      <w:sz w:val="32"/>
                      <w:szCs w:val="30"/>
                    </w:rPr>
                    <w:t xml:space="preserve"> </w:t>
                  </w:r>
                  <w:r w:rsidRPr="00AE36DA">
                    <w:rPr>
                      <w:rFonts w:ascii="Times New Roman" w:hAnsi="Times New Roman" w:cs="Times New Roman"/>
                      <w:sz w:val="32"/>
                      <w:szCs w:val="30"/>
                    </w:rPr>
                    <w:t>are requested to submit at the “Issue-return counter”, the receipt of depositing the amount of Rs 2,000, two photographs, proof of being associated to the university in the past, ID and address proof. After successfully submitting all the documents a card will be issued, on the basis of which they will be allowed entry in the Library premises.</w:t>
                  </w:r>
                </w:p>
                <w:p w:rsidR="00AE36DA" w:rsidRDefault="00AE36DA" w:rsidP="00AE36DA">
                  <w:pPr>
                    <w:ind w:firstLine="720"/>
                    <w:jc w:val="both"/>
                    <w:rPr>
                      <w:rFonts w:ascii="Times New Roman" w:hAnsi="Times New Roman" w:cs="Times New Roman"/>
                      <w:sz w:val="32"/>
                      <w:szCs w:val="30"/>
                    </w:rPr>
                  </w:pPr>
                  <w:r w:rsidRPr="00AE36DA">
                    <w:rPr>
                      <w:rFonts w:ascii="Times New Roman" w:hAnsi="Times New Roman" w:cs="Times New Roman"/>
                      <w:sz w:val="32"/>
                      <w:szCs w:val="30"/>
                    </w:rPr>
                    <w:t>Strict compliance is expected.</w:t>
                  </w:r>
                </w:p>
                <w:p w:rsidR="00AE253D" w:rsidRPr="00AE36DA" w:rsidRDefault="00AE253D" w:rsidP="00AE36DA">
                  <w:pPr>
                    <w:ind w:firstLine="720"/>
                    <w:jc w:val="both"/>
                    <w:rPr>
                      <w:rFonts w:ascii="Times New Roman" w:hAnsi="Times New Roman" w:cs="Times New Roman"/>
                      <w:sz w:val="30"/>
                      <w:szCs w:val="30"/>
                    </w:rPr>
                  </w:pPr>
                </w:p>
                <w:p w:rsidR="00AE36DA" w:rsidRPr="00AE253D" w:rsidRDefault="00AE36DA" w:rsidP="00AE253D">
                  <w:pPr>
                    <w:pStyle w:val="NoSpacing"/>
                    <w:rPr>
                      <w:rFonts w:ascii="Times New Roman" w:hAnsi="Times New Roman" w:cs="Times New Roman"/>
                      <w:b/>
                      <w:sz w:val="32"/>
                      <w:szCs w:val="32"/>
                    </w:rPr>
                  </w:pPr>
                  <w:r w:rsidRPr="00097401">
                    <w:tab/>
                  </w:r>
                  <w:r w:rsidRPr="00097401">
                    <w:tab/>
                  </w:r>
                  <w:r w:rsidR="00AE253D">
                    <w:tab/>
                  </w:r>
                  <w:r w:rsidR="00AE253D">
                    <w:tab/>
                  </w:r>
                  <w:r w:rsidR="00AE253D">
                    <w:tab/>
                  </w:r>
                  <w:r w:rsidR="00AE253D">
                    <w:tab/>
                  </w:r>
                  <w:r w:rsidR="00AE253D">
                    <w:tab/>
                  </w:r>
                  <w:r w:rsidR="00AE253D">
                    <w:tab/>
                  </w:r>
                  <w:r w:rsidR="00AE253D">
                    <w:tab/>
                    <w:t xml:space="preserve">     </w:t>
                  </w:r>
                  <w:r w:rsidR="00AE253D" w:rsidRPr="00AE253D">
                    <w:rPr>
                      <w:rFonts w:ascii="Times New Roman" w:hAnsi="Times New Roman" w:cs="Times New Roman"/>
                      <w:b/>
                      <w:sz w:val="32"/>
                      <w:szCs w:val="32"/>
                    </w:rPr>
                    <w:t xml:space="preserve">Prof. </w:t>
                  </w:r>
                  <w:proofErr w:type="spellStart"/>
                  <w:r w:rsidR="00AE253D" w:rsidRPr="00AE253D">
                    <w:rPr>
                      <w:rFonts w:ascii="Times New Roman" w:hAnsi="Times New Roman" w:cs="Times New Roman"/>
                      <w:b/>
                      <w:sz w:val="32"/>
                      <w:szCs w:val="32"/>
                    </w:rPr>
                    <w:t>Apul</w:t>
                  </w:r>
                  <w:proofErr w:type="spellEnd"/>
                  <w:r w:rsidR="00AE253D" w:rsidRPr="00AE253D">
                    <w:rPr>
                      <w:rFonts w:ascii="Times New Roman" w:hAnsi="Times New Roman" w:cs="Times New Roman"/>
                      <w:b/>
                      <w:sz w:val="32"/>
                      <w:szCs w:val="32"/>
                    </w:rPr>
                    <w:t xml:space="preserve"> </w:t>
                  </w:r>
                  <w:proofErr w:type="spellStart"/>
                  <w:r w:rsidR="00AE253D" w:rsidRPr="00AE253D">
                    <w:rPr>
                      <w:rFonts w:ascii="Times New Roman" w:hAnsi="Times New Roman" w:cs="Times New Roman"/>
                      <w:b/>
                      <w:sz w:val="32"/>
                      <w:szCs w:val="32"/>
                    </w:rPr>
                    <w:t>Goel</w:t>
                  </w:r>
                  <w:proofErr w:type="spellEnd"/>
                </w:p>
                <w:p w:rsidR="00AE36DA" w:rsidRPr="00AE253D" w:rsidRDefault="00AE36DA" w:rsidP="00AE253D">
                  <w:pPr>
                    <w:pStyle w:val="NoSpacing"/>
                    <w:rPr>
                      <w:rFonts w:ascii="Times New Roman" w:hAnsi="Times New Roman" w:cs="Times New Roman"/>
                      <w:b/>
                      <w:sz w:val="32"/>
                      <w:szCs w:val="32"/>
                    </w:rPr>
                  </w:pPr>
                  <w:r w:rsidRPr="00AE253D">
                    <w:rPr>
                      <w:rFonts w:ascii="Times New Roman" w:hAnsi="Times New Roman" w:cs="Times New Roman"/>
                      <w:b/>
                      <w:sz w:val="32"/>
                      <w:szCs w:val="32"/>
                    </w:rPr>
                    <w:tab/>
                  </w:r>
                  <w:r w:rsidRPr="00AE253D">
                    <w:rPr>
                      <w:rFonts w:ascii="Times New Roman" w:hAnsi="Times New Roman" w:cs="Times New Roman"/>
                      <w:b/>
                      <w:sz w:val="32"/>
                      <w:szCs w:val="32"/>
                    </w:rPr>
                    <w:tab/>
                  </w:r>
                  <w:r w:rsidRPr="00AE253D">
                    <w:rPr>
                      <w:rFonts w:ascii="Times New Roman" w:hAnsi="Times New Roman" w:cs="Times New Roman"/>
                      <w:b/>
                      <w:sz w:val="32"/>
                      <w:szCs w:val="32"/>
                    </w:rPr>
                    <w:tab/>
                  </w:r>
                  <w:r w:rsidRPr="00AE253D">
                    <w:rPr>
                      <w:rFonts w:ascii="Times New Roman" w:hAnsi="Times New Roman" w:cs="Times New Roman"/>
                      <w:b/>
                      <w:sz w:val="32"/>
                      <w:szCs w:val="32"/>
                    </w:rPr>
                    <w:tab/>
                  </w:r>
                  <w:r w:rsidRPr="00AE253D">
                    <w:rPr>
                      <w:rFonts w:ascii="Times New Roman" w:hAnsi="Times New Roman" w:cs="Times New Roman"/>
                      <w:b/>
                      <w:sz w:val="32"/>
                      <w:szCs w:val="32"/>
                    </w:rPr>
                    <w:tab/>
                  </w:r>
                  <w:r w:rsidRPr="00AE253D">
                    <w:rPr>
                      <w:rFonts w:ascii="Times New Roman" w:hAnsi="Times New Roman" w:cs="Times New Roman"/>
                      <w:b/>
                      <w:sz w:val="32"/>
                      <w:szCs w:val="32"/>
                    </w:rPr>
                    <w:tab/>
                  </w:r>
                  <w:r w:rsidRPr="00AE253D">
                    <w:rPr>
                      <w:rFonts w:ascii="Times New Roman" w:hAnsi="Times New Roman" w:cs="Times New Roman"/>
                      <w:b/>
                      <w:sz w:val="32"/>
                      <w:szCs w:val="32"/>
                    </w:rPr>
                    <w:tab/>
                  </w:r>
                  <w:r w:rsidRPr="00AE253D">
                    <w:rPr>
                      <w:rFonts w:ascii="Times New Roman" w:hAnsi="Times New Roman" w:cs="Times New Roman"/>
                      <w:b/>
                      <w:sz w:val="32"/>
                      <w:szCs w:val="32"/>
                    </w:rPr>
                    <w:tab/>
                  </w:r>
                  <w:r w:rsidRPr="00AE253D">
                    <w:rPr>
                      <w:rFonts w:ascii="Times New Roman" w:hAnsi="Times New Roman" w:cs="Times New Roman"/>
                      <w:b/>
                      <w:sz w:val="32"/>
                      <w:szCs w:val="32"/>
                    </w:rPr>
                    <w:tab/>
                    <w:t>Honorary Librarian</w:t>
                  </w:r>
                </w:p>
                <w:p w:rsidR="00AE36DA" w:rsidRPr="00AE253D" w:rsidRDefault="00AE36DA" w:rsidP="00AE253D">
                  <w:pPr>
                    <w:pStyle w:val="NoSpacing"/>
                    <w:rPr>
                      <w:rFonts w:ascii="Times New Roman" w:hAnsi="Times New Roman" w:cs="Times New Roman"/>
                      <w:b/>
                      <w:sz w:val="32"/>
                      <w:szCs w:val="32"/>
                    </w:rPr>
                  </w:pPr>
                  <w:r w:rsidRPr="00AE253D">
                    <w:rPr>
                      <w:rFonts w:ascii="Times New Roman" w:hAnsi="Times New Roman" w:cs="Times New Roman"/>
                      <w:b/>
                      <w:sz w:val="32"/>
                      <w:szCs w:val="32"/>
                    </w:rPr>
                    <w:tab/>
                  </w:r>
                  <w:r w:rsidRPr="00AE253D">
                    <w:rPr>
                      <w:rFonts w:ascii="Times New Roman" w:hAnsi="Times New Roman" w:cs="Times New Roman"/>
                      <w:b/>
                      <w:sz w:val="32"/>
                      <w:szCs w:val="32"/>
                    </w:rPr>
                    <w:tab/>
                  </w:r>
                  <w:r w:rsidRPr="00AE253D">
                    <w:rPr>
                      <w:rFonts w:ascii="Times New Roman" w:hAnsi="Times New Roman" w:cs="Times New Roman"/>
                      <w:b/>
                      <w:sz w:val="32"/>
                      <w:szCs w:val="32"/>
                    </w:rPr>
                    <w:tab/>
                  </w:r>
                  <w:r w:rsidRPr="00AE253D">
                    <w:rPr>
                      <w:rFonts w:ascii="Times New Roman" w:hAnsi="Times New Roman" w:cs="Times New Roman"/>
                      <w:b/>
                      <w:sz w:val="32"/>
                      <w:szCs w:val="32"/>
                    </w:rPr>
                    <w:tab/>
                  </w:r>
                  <w:r w:rsidRPr="00AE253D">
                    <w:rPr>
                      <w:rFonts w:ascii="Times New Roman" w:hAnsi="Times New Roman" w:cs="Times New Roman"/>
                      <w:b/>
                      <w:sz w:val="32"/>
                      <w:szCs w:val="32"/>
                    </w:rPr>
                    <w:tab/>
                  </w:r>
                  <w:r w:rsidRPr="00AE253D">
                    <w:rPr>
                      <w:rFonts w:ascii="Times New Roman" w:hAnsi="Times New Roman" w:cs="Times New Roman"/>
                      <w:b/>
                      <w:sz w:val="32"/>
                      <w:szCs w:val="32"/>
                    </w:rPr>
                    <w:tab/>
                  </w:r>
                  <w:r w:rsidRPr="00AE253D">
                    <w:rPr>
                      <w:rFonts w:ascii="Times New Roman" w:hAnsi="Times New Roman" w:cs="Times New Roman"/>
                      <w:b/>
                      <w:sz w:val="32"/>
                      <w:szCs w:val="32"/>
                    </w:rPr>
                    <w:tab/>
                  </w:r>
                  <w:r w:rsidRPr="00AE253D">
                    <w:rPr>
                      <w:rFonts w:ascii="Times New Roman" w:hAnsi="Times New Roman" w:cs="Times New Roman"/>
                      <w:b/>
                      <w:sz w:val="32"/>
                      <w:szCs w:val="32"/>
                    </w:rPr>
                    <w:tab/>
                  </w:r>
                  <w:r w:rsidRPr="00AE253D">
                    <w:rPr>
                      <w:rFonts w:ascii="Times New Roman" w:hAnsi="Times New Roman" w:cs="Times New Roman"/>
                      <w:b/>
                      <w:sz w:val="32"/>
                      <w:szCs w:val="32"/>
                    </w:rPr>
                    <w:tab/>
                    <w:t xml:space="preserve">   </w:t>
                  </w:r>
                  <w:r w:rsidR="00AE253D">
                    <w:rPr>
                      <w:rFonts w:ascii="Times New Roman" w:hAnsi="Times New Roman" w:cs="Times New Roman"/>
                      <w:b/>
                      <w:sz w:val="32"/>
                      <w:szCs w:val="32"/>
                    </w:rPr>
                    <w:t xml:space="preserve"> </w:t>
                  </w:r>
                  <w:r w:rsidRPr="00AE253D">
                    <w:rPr>
                      <w:rFonts w:ascii="Times New Roman" w:hAnsi="Times New Roman" w:cs="Times New Roman"/>
                      <w:b/>
                      <w:sz w:val="32"/>
                      <w:szCs w:val="32"/>
                    </w:rPr>
                    <w:t>Central Library</w:t>
                  </w:r>
                </w:p>
                <w:p w:rsidR="00EE7C46" w:rsidRPr="00856ED2" w:rsidRDefault="00EE7C46" w:rsidP="00856ED2"/>
              </w:txbxContent>
            </v:textbox>
          </v:rect>
        </w:pict>
      </w:r>
    </w:p>
    <w:p w:rsidR="00B205C9" w:rsidRPr="00B205C9" w:rsidRDefault="00B205C9" w:rsidP="00B205C9">
      <w:pPr>
        <w:pStyle w:val="NoSpacing"/>
        <w:rPr>
          <w:rFonts w:ascii="Times New Roman" w:hAnsi="Times New Roman" w:cs="Times New Roman"/>
        </w:rPr>
      </w:pPr>
    </w:p>
    <w:p w:rsidR="00B205C9" w:rsidRDefault="00B205C9" w:rsidP="00B205C9">
      <w:pPr>
        <w:pStyle w:val="NoSpacing"/>
        <w:rPr>
          <w:rFonts w:ascii="Times New Roman" w:hAnsi="Times New Roman" w:cs="Times New Roman"/>
        </w:rPr>
      </w:pPr>
    </w:p>
    <w:p w:rsidR="00B205C9" w:rsidRPr="00B205C9" w:rsidRDefault="00B205C9" w:rsidP="00B205C9">
      <w:pPr>
        <w:pStyle w:val="NoSpacing"/>
        <w:rPr>
          <w:rFonts w:ascii="Times New Roman" w:hAnsi="Times New Roman" w:cs="Times New Roman"/>
        </w:rPr>
      </w:pPr>
    </w:p>
    <w:p w:rsidR="00B205C9" w:rsidRPr="00B205C9" w:rsidRDefault="00B205C9" w:rsidP="00B205C9">
      <w:pPr>
        <w:pStyle w:val="NoSpacing"/>
        <w:rPr>
          <w:rFonts w:ascii="Times New Roman" w:hAnsi="Times New Roman" w:cs="Times New Roman"/>
        </w:rPr>
      </w:pPr>
    </w:p>
    <w:p w:rsidR="0010296F" w:rsidRDefault="0010296F"/>
    <w:sectPr w:rsidR="0010296F" w:rsidSect="00AE253D">
      <w:pgSz w:w="11907" w:h="16839" w:code="9"/>
      <w:pgMar w:top="540" w:right="720" w:bottom="1440" w:left="63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205C9"/>
    <w:rsid w:val="0010296F"/>
    <w:rsid w:val="00120A59"/>
    <w:rsid w:val="0013022E"/>
    <w:rsid w:val="00592FE7"/>
    <w:rsid w:val="0059538E"/>
    <w:rsid w:val="00614FAA"/>
    <w:rsid w:val="006C04BE"/>
    <w:rsid w:val="00735C8D"/>
    <w:rsid w:val="00784A0B"/>
    <w:rsid w:val="00856ED2"/>
    <w:rsid w:val="008A33E9"/>
    <w:rsid w:val="008D3CC2"/>
    <w:rsid w:val="008F1C85"/>
    <w:rsid w:val="00904C77"/>
    <w:rsid w:val="0093004A"/>
    <w:rsid w:val="00994394"/>
    <w:rsid w:val="009A12F0"/>
    <w:rsid w:val="00AC630E"/>
    <w:rsid w:val="00AE253D"/>
    <w:rsid w:val="00AE36DA"/>
    <w:rsid w:val="00B205C9"/>
    <w:rsid w:val="00B708E9"/>
    <w:rsid w:val="00BB6061"/>
    <w:rsid w:val="00CB1653"/>
    <w:rsid w:val="00E3524F"/>
    <w:rsid w:val="00E47EC5"/>
    <w:rsid w:val="00E54002"/>
    <w:rsid w:val="00EE7C46"/>
    <w:rsid w:val="00F37B8E"/>
    <w:rsid w:val="00FF0A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96F"/>
  </w:style>
  <w:style w:type="paragraph" w:styleId="Heading2">
    <w:name w:val="heading 2"/>
    <w:basedOn w:val="Normal"/>
    <w:next w:val="Normal"/>
    <w:link w:val="Heading2Char"/>
    <w:semiHidden/>
    <w:unhideWhenUsed/>
    <w:qFormat/>
    <w:rsid w:val="00B205C9"/>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B205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B205C9"/>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B205C9"/>
    <w:rPr>
      <w:rFonts w:asciiTheme="majorHAnsi" w:eastAsiaTheme="majorEastAsia" w:hAnsiTheme="majorHAnsi" w:cstheme="majorBidi"/>
      <w:b/>
      <w:bCs/>
      <w:color w:val="4F81BD" w:themeColor="accent1"/>
    </w:rPr>
  </w:style>
  <w:style w:type="paragraph" w:styleId="NoSpacing">
    <w:name w:val="No Spacing"/>
    <w:uiPriority w:val="1"/>
    <w:qFormat/>
    <w:rsid w:val="00B205C9"/>
    <w:pPr>
      <w:spacing w:after="0" w:line="240" w:lineRule="auto"/>
    </w:pPr>
  </w:style>
  <w:style w:type="paragraph" w:styleId="BalloonText">
    <w:name w:val="Balloon Text"/>
    <w:basedOn w:val="Normal"/>
    <w:link w:val="BalloonTextChar"/>
    <w:uiPriority w:val="99"/>
    <w:semiHidden/>
    <w:unhideWhenUsed/>
    <w:rsid w:val="00B205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5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2.png"/><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Words>
  <Characters>173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Rahul Verma</dc:creator>
  <cp:lastModifiedBy>Windows User</cp:lastModifiedBy>
  <cp:revision>2</cp:revision>
  <cp:lastPrinted>2022-10-18T04:45:00Z</cp:lastPrinted>
  <dcterms:created xsi:type="dcterms:W3CDTF">2022-11-02T12:23:00Z</dcterms:created>
  <dcterms:modified xsi:type="dcterms:W3CDTF">2022-11-02T12:23:00Z</dcterms:modified>
</cp:coreProperties>
</file>